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2180" w:rsidRDefault="00BA2180" w:rsidP="00BA2180">
      <w:pPr>
        <w:spacing w:line="520" w:lineRule="exact"/>
        <w:jc w:val="center"/>
        <w:outlineLvl w:val="0"/>
        <w:rPr>
          <w:rFonts w:ascii="Times New Roman" w:eastAsia="创艺简标宋" w:hAnsi="Times New Roman"/>
          <w:sz w:val="36"/>
          <w:szCs w:val="36"/>
        </w:rPr>
      </w:pPr>
      <w:r>
        <w:rPr>
          <w:rFonts w:ascii="Times New Roman" w:eastAsia="创艺简标宋" w:hAnsi="Times New Roman"/>
          <w:sz w:val="36"/>
          <w:szCs w:val="36"/>
        </w:rPr>
        <w:t>人力资源服务许可告知书</w:t>
      </w:r>
      <w:bookmarkStart w:id="0" w:name="_GoBack"/>
      <w:bookmarkEnd w:id="0"/>
    </w:p>
    <w:p w:rsidR="00BA2180" w:rsidRDefault="00BA2180" w:rsidP="00BA2180">
      <w:pPr>
        <w:spacing w:line="520" w:lineRule="exact"/>
        <w:rPr>
          <w:rFonts w:ascii="Times New Roman" w:eastAsia="仿宋_GB2312" w:hAnsi="Times New Roman"/>
          <w:sz w:val="32"/>
          <w:szCs w:val="32"/>
        </w:rPr>
      </w:pP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按照人力资源服务许可实行告知承诺的要求，现就有关事项告知如下：</w:t>
      </w:r>
    </w:p>
    <w:p w:rsidR="00BA2180" w:rsidRDefault="00BA2180" w:rsidP="00BA2180">
      <w:pPr>
        <w:spacing w:line="520" w:lineRule="exact"/>
        <w:ind w:firstLineChars="200" w:firstLine="640"/>
        <w:outlineLvl w:val="0"/>
        <w:rPr>
          <w:rFonts w:ascii="Times New Roman" w:eastAsia="仿宋_GB2312" w:hAnsi="Times New Roman"/>
          <w:sz w:val="32"/>
          <w:szCs w:val="32"/>
        </w:rPr>
      </w:pPr>
      <w:r>
        <w:rPr>
          <w:rFonts w:ascii="Times New Roman" w:eastAsia="黑体" w:hAnsi="Times New Roman" w:hint="eastAsia"/>
          <w:sz w:val="32"/>
          <w:szCs w:val="32"/>
        </w:rPr>
        <w:t>一、法律依据</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（一）人力资源市场暂行条例（国务院令第</w:t>
      </w:r>
      <w:r>
        <w:rPr>
          <w:rFonts w:ascii="Times New Roman" w:eastAsia="仿宋_GB2312" w:hAnsi="Times New Roman"/>
          <w:sz w:val="32"/>
          <w:szCs w:val="32"/>
        </w:rPr>
        <w:t>700</w:t>
      </w:r>
      <w:r>
        <w:rPr>
          <w:rFonts w:ascii="Times New Roman" w:eastAsia="仿宋_GB2312" w:hAnsi="Times New Roman" w:hint="eastAsia"/>
          <w:sz w:val="32"/>
          <w:szCs w:val="32"/>
        </w:rPr>
        <w:t>号）；</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（二）人才市场管理规定（人事部、国家工商行政管理总局令第</w:t>
      </w:r>
      <w:r>
        <w:rPr>
          <w:rFonts w:ascii="Times New Roman" w:eastAsia="仿宋_GB2312" w:hAnsi="Times New Roman"/>
          <w:sz w:val="32"/>
          <w:szCs w:val="32"/>
        </w:rPr>
        <w:t>1</w:t>
      </w:r>
      <w:r>
        <w:rPr>
          <w:rFonts w:ascii="Times New Roman" w:eastAsia="仿宋_GB2312" w:hAnsi="Times New Roman" w:hint="eastAsia"/>
          <w:sz w:val="32"/>
          <w:szCs w:val="32"/>
        </w:rPr>
        <w:t>号）；</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（三）就业服务与就业管理规定（劳动保障部令第</w:t>
      </w:r>
      <w:r>
        <w:rPr>
          <w:rFonts w:ascii="Times New Roman" w:eastAsia="仿宋_GB2312" w:hAnsi="Times New Roman"/>
          <w:sz w:val="32"/>
          <w:szCs w:val="32"/>
        </w:rPr>
        <w:t>28</w:t>
      </w:r>
      <w:r>
        <w:rPr>
          <w:rFonts w:ascii="Times New Roman" w:eastAsia="仿宋_GB2312" w:hAnsi="Times New Roman" w:hint="eastAsia"/>
          <w:sz w:val="32"/>
          <w:szCs w:val="32"/>
        </w:rPr>
        <w:t>号）；</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（四）网络招聘服务管理规定（人力资源和社会保障部令第</w:t>
      </w:r>
      <w:r>
        <w:rPr>
          <w:rFonts w:ascii="Times New Roman" w:eastAsia="仿宋_GB2312" w:hAnsi="Times New Roman"/>
          <w:sz w:val="32"/>
          <w:szCs w:val="32"/>
        </w:rPr>
        <w:t>44</w:t>
      </w:r>
      <w:r>
        <w:rPr>
          <w:rFonts w:ascii="Times New Roman" w:eastAsia="仿宋_GB2312" w:hAnsi="Times New Roman" w:hint="eastAsia"/>
          <w:sz w:val="32"/>
          <w:szCs w:val="32"/>
        </w:rPr>
        <w:t>号）；</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（五）《关于做好人力资源服务行政许可及备案有关工作的通知》（</w:t>
      </w:r>
      <w:proofErr w:type="gramStart"/>
      <w:r>
        <w:rPr>
          <w:rFonts w:ascii="Times New Roman" w:eastAsia="仿宋_GB2312" w:hAnsi="Times New Roman" w:hint="eastAsia"/>
          <w:sz w:val="32"/>
          <w:szCs w:val="32"/>
        </w:rPr>
        <w:t>人社部</w:t>
      </w:r>
      <w:proofErr w:type="gramEnd"/>
      <w:r>
        <w:rPr>
          <w:rFonts w:ascii="Times New Roman" w:eastAsia="仿宋_GB2312" w:hAnsi="Times New Roman" w:hint="eastAsia"/>
          <w:sz w:val="32"/>
          <w:szCs w:val="32"/>
        </w:rPr>
        <w:t>发〔</w:t>
      </w:r>
      <w:r>
        <w:rPr>
          <w:rFonts w:ascii="Times New Roman" w:eastAsia="仿宋_GB2312" w:hAnsi="Times New Roman"/>
          <w:sz w:val="32"/>
          <w:szCs w:val="32"/>
        </w:rPr>
        <w:t>2018</w:t>
      </w:r>
      <w:r>
        <w:rPr>
          <w:rFonts w:ascii="Times New Roman" w:eastAsia="仿宋_GB2312" w:hAnsi="Times New Roman" w:hint="eastAsia"/>
          <w:sz w:val="32"/>
          <w:szCs w:val="32"/>
        </w:rPr>
        <w:t>〕</w:t>
      </w:r>
      <w:r>
        <w:rPr>
          <w:rFonts w:ascii="Times New Roman" w:eastAsia="仿宋_GB2312" w:hAnsi="Times New Roman"/>
          <w:sz w:val="32"/>
          <w:szCs w:val="32"/>
        </w:rPr>
        <w:t>60</w:t>
      </w:r>
      <w:r>
        <w:rPr>
          <w:rFonts w:ascii="Times New Roman" w:eastAsia="仿宋_GB2312" w:hAnsi="Times New Roman" w:hint="eastAsia"/>
          <w:sz w:val="32"/>
          <w:szCs w:val="32"/>
        </w:rPr>
        <w:t>号）；</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（六）人力资源社会保障部关于印发《人力资源社会保障部在全国范围内推行</w:t>
      </w:r>
      <w:r>
        <w:rPr>
          <w:rFonts w:ascii="Times New Roman" w:eastAsia="仿宋_GB2312" w:hAnsi="Times New Roman"/>
          <w:sz w:val="32"/>
          <w:szCs w:val="32"/>
        </w:rPr>
        <w:t>“</w:t>
      </w:r>
      <w:r>
        <w:rPr>
          <w:rFonts w:ascii="Times New Roman" w:eastAsia="仿宋_GB2312" w:hAnsi="Times New Roman" w:hint="eastAsia"/>
          <w:sz w:val="32"/>
          <w:szCs w:val="32"/>
        </w:rPr>
        <w:t>证照分离</w:t>
      </w:r>
      <w:r>
        <w:rPr>
          <w:rFonts w:ascii="Times New Roman" w:eastAsia="仿宋_GB2312" w:hAnsi="Times New Roman"/>
          <w:sz w:val="32"/>
          <w:szCs w:val="32"/>
        </w:rPr>
        <w:t>”</w:t>
      </w:r>
      <w:r>
        <w:rPr>
          <w:rFonts w:ascii="Times New Roman" w:eastAsia="仿宋_GB2312" w:hAnsi="Times New Roman" w:hint="eastAsia"/>
          <w:sz w:val="32"/>
          <w:szCs w:val="32"/>
        </w:rPr>
        <w:t>改革全覆盖实施方案》《人力资源社会保障部在自由贸易试验区进一步加大</w:t>
      </w:r>
      <w:r>
        <w:rPr>
          <w:rFonts w:ascii="Times New Roman" w:eastAsia="仿宋_GB2312" w:hAnsi="Times New Roman"/>
          <w:sz w:val="32"/>
          <w:szCs w:val="32"/>
        </w:rPr>
        <w:t>“</w:t>
      </w:r>
      <w:r>
        <w:rPr>
          <w:rFonts w:ascii="Times New Roman" w:eastAsia="仿宋_GB2312" w:hAnsi="Times New Roman" w:hint="eastAsia"/>
          <w:sz w:val="32"/>
          <w:szCs w:val="32"/>
        </w:rPr>
        <w:t>证照分离</w:t>
      </w:r>
      <w:r>
        <w:rPr>
          <w:rFonts w:ascii="Times New Roman" w:eastAsia="仿宋_GB2312" w:hAnsi="Times New Roman"/>
          <w:sz w:val="32"/>
          <w:szCs w:val="32"/>
        </w:rPr>
        <w:t>”</w:t>
      </w:r>
      <w:r>
        <w:rPr>
          <w:rFonts w:ascii="Times New Roman" w:eastAsia="仿宋_GB2312" w:hAnsi="Times New Roman" w:hint="eastAsia"/>
          <w:sz w:val="32"/>
          <w:szCs w:val="32"/>
        </w:rPr>
        <w:t>改革力度试点实施方案》的通知（</w:t>
      </w:r>
      <w:proofErr w:type="gramStart"/>
      <w:r>
        <w:rPr>
          <w:rFonts w:ascii="Times New Roman" w:eastAsia="仿宋_GB2312" w:hAnsi="Times New Roman" w:hint="eastAsia"/>
          <w:sz w:val="32"/>
          <w:szCs w:val="32"/>
        </w:rPr>
        <w:t>人社部</w:t>
      </w:r>
      <w:proofErr w:type="gramEnd"/>
      <w:r>
        <w:rPr>
          <w:rFonts w:ascii="Times New Roman" w:eastAsia="仿宋_GB2312" w:hAnsi="Times New Roman" w:hint="eastAsia"/>
          <w:sz w:val="32"/>
          <w:szCs w:val="32"/>
        </w:rPr>
        <w:t>发〔</w:t>
      </w:r>
      <w:r>
        <w:rPr>
          <w:rFonts w:ascii="Times New Roman" w:eastAsia="仿宋_GB2312" w:hAnsi="Times New Roman"/>
          <w:sz w:val="32"/>
          <w:szCs w:val="32"/>
        </w:rPr>
        <w:t>2021</w:t>
      </w:r>
      <w:r>
        <w:rPr>
          <w:rFonts w:ascii="Times New Roman" w:eastAsia="仿宋_GB2312" w:hAnsi="Times New Roman" w:hint="eastAsia"/>
          <w:sz w:val="32"/>
          <w:szCs w:val="32"/>
        </w:rPr>
        <w:t>〕</w:t>
      </w:r>
      <w:r>
        <w:rPr>
          <w:rFonts w:ascii="Times New Roman" w:eastAsia="仿宋_GB2312" w:hAnsi="Times New Roman"/>
          <w:sz w:val="32"/>
          <w:szCs w:val="32"/>
        </w:rPr>
        <w:t>43</w:t>
      </w:r>
      <w:r>
        <w:rPr>
          <w:rFonts w:ascii="Times New Roman" w:eastAsia="仿宋_GB2312" w:hAnsi="Times New Roman" w:hint="eastAsia"/>
          <w:sz w:val="32"/>
          <w:szCs w:val="32"/>
        </w:rPr>
        <w:t>号）；</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（七）广东省人民政府《关于印发广东省深化</w:t>
      </w:r>
      <w:r>
        <w:rPr>
          <w:rFonts w:ascii="Times New Roman" w:eastAsia="仿宋_GB2312" w:hAnsi="Times New Roman"/>
          <w:sz w:val="32"/>
          <w:szCs w:val="32"/>
        </w:rPr>
        <w:t>“</w:t>
      </w:r>
      <w:r>
        <w:rPr>
          <w:rFonts w:ascii="Times New Roman" w:eastAsia="仿宋_GB2312" w:hAnsi="Times New Roman" w:hint="eastAsia"/>
          <w:sz w:val="32"/>
          <w:szCs w:val="32"/>
        </w:rPr>
        <w:t>证照分离</w:t>
      </w:r>
      <w:r>
        <w:rPr>
          <w:rFonts w:ascii="Times New Roman" w:eastAsia="仿宋_GB2312" w:hAnsi="Times New Roman"/>
          <w:sz w:val="32"/>
          <w:szCs w:val="32"/>
        </w:rPr>
        <w:t>”</w:t>
      </w:r>
      <w:r>
        <w:rPr>
          <w:rFonts w:ascii="Times New Roman" w:eastAsia="仿宋_GB2312" w:hAnsi="Times New Roman" w:hint="eastAsia"/>
          <w:sz w:val="32"/>
          <w:szCs w:val="32"/>
        </w:rPr>
        <w:t>改革实施方案的通知》（粤府函〔</w:t>
      </w:r>
      <w:r>
        <w:rPr>
          <w:rFonts w:ascii="Times New Roman" w:eastAsia="仿宋_GB2312" w:hAnsi="Times New Roman"/>
          <w:sz w:val="32"/>
          <w:szCs w:val="32"/>
        </w:rPr>
        <w:t>2021</w:t>
      </w:r>
      <w:r>
        <w:rPr>
          <w:rFonts w:ascii="Times New Roman" w:eastAsia="仿宋_GB2312" w:hAnsi="Times New Roman" w:hint="eastAsia"/>
          <w:sz w:val="32"/>
          <w:szCs w:val="32"/>
        </w:rPr>
        <w:t>〕</w:t>
      </w:r>
      <w:r>
        <w:rPr>
          <w:rFonts w:ascii="Times New Roman" w:eastAsia="仿宋_GB2312" w:hAnsi="Times New Roman"/>
          <w:sz w:val="32"/>
          <w:szCs w:val="32"/>
        </w:rPr>
        <w:t>136</w:t>
      </w:r>
      <w:r>
        <w:rPr>
          <w:rFonts w:ascii="Times New Roman" w:eastAsia="仿宋_GB2312" w:hAnsi="Times New Roman" w:hint="eastAsia"/>
          <w:sz w:val="32"/>
          <w:szCs w:val="32"/>
        </w:rPr>
        <w:t>号）。</w:t>
      </w:r>
    </w:p>
    <w:p w:rsidR="00BA2180" w:rsidRDefault="00BA2180" w:rsidP="00BA2180">
      <w:pPr>
        <w:spacing w:line="520" w:lineRule="exact"/>
        <w:ind w:firstLineChars="200" w:firstLine="640"/>
        <w:outlineLvl w:val="0"/>
        <w:rPr>
          <w:rFonts w:ascii="Times New Roman" w:eastAsia="仿宋_GB2312" w:hAnsi="Times New Roman"/>
          <w:sz w:val="32"/>
          <w:szCs w:val="32"/>
        </w:rPr>
      </w:pPr>
      <w:r>
        <w:rPr>
          <w:rFonts w:ascii="Times New Roman" w:eastAsia="黑体" w:hAnsi="Times New Roman" w:hint="eastAsia"/>
          <w:sz w:val="32"/>
          <w:szCs w:val="32"/>
        </w:rPr>
        <w:t>二、申请条件</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（一）有明确的章程和管理制度；</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（二）有开展业务必备的固定场所、办公设备；</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（三）</w:t>
      </w:r>
      <w:r>
        <w:rPr>
          <w:rFonts w:ascii="Times New Roman" w:eastAsia="仿宋_GB2312" w:hAnsi="Times New Roman"/>
          <w:sz w:val="32"/>
          <w:szCs w:val="32"/>
        </w:rPr>
        <w:t>5</w:t>
      </w:r>
      <w:r>
        <w:rPr>
          <w:rFonts w:ascii="Times New Roman" w:eastAsia="仿宋_GB2312" w:hAnsi="Times New Roman" w:hint="eastAsia"/>
          <w:sz w:val="32"/>
          <w:szCs w:val="32"/>
        </w:rPr>
        <w:t>名以上大专学历（相应等同职业资格或职称）以上的专职工作人员；</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（四）法律、法规规定的其他条件。</w:t>
      </w:r>
    </w:p>
    <w:p w:rsidR="00BA2180" w:rsidRDefault="00BA2180" w:rsidP="00BA2180">
      <w:pPr>
        <w:spacing w:line="520" w:lineRule="exact"/>
        <w:ind w:firstLineChars="200" w:firstLine="640"/>
        <w:outlineLvl w:val="0"/>
        <w:rPr>
          <w:rFonts w:ascii="Times New Roman" w:eastAsia="仿宋_GB2312" w:hAnsi="Times New Roman"/>
          <w:sz w:val="32"/>
          <w:szCs w:val="32"/>
        </w:rPr>
      </w:pPr>
      <w:r>
        <w:rPr>
          <w:rFonts w:ascii="Times New Roman" w:eastAsia="黑体" w:hAnsi="Times New Roman" w:hint="eastAsia"/>
          <w:sz w:val="32"/>
          <w:szCs w:val="32"/>
        </w:rPr>
        <w:lastRenderedPageBreak/>
        <w:t>三、提交材料</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（一）申请函；</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（二）《营业执照》（副本）；</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（三）机构章程和管理制度（可选择书面承诺）；</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（四）场所使用权证明（自有产权提供不动产权证，租赁提供</w:t>
      </w:r>
      <w:proofErr w:type="gramStart"/>
      <w:r>
        <w:rPr>
          <w:rFonts w:ascii="Times New Roman" w:eastAsia="仿宋_GB2312" w:hAnsi="Times New Roman" w:hint="eastAsia"/>
          <w:sz w:val="32"/>
          <w:szCs w:val="32"/>
        </w:rPr>
        <w:t>经职能</w:t>
      </w:r>
      <w:proofErr w:type="gramEnd"/>
      <w:r>
        <w:rPr>
          <w:rFonts w:ascii="Times New Roman" w:eastAsia="仿宋_GB2312" w:hAnsi="Times New Roman" w:hint="eastAsia"/>
          <w:sz w:val="32"/>
          <w:szCs w:val="32"/>
        </w:rPr>
        <w:t>部门认证的租赁合同）；</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（五）承诺书。</w:t>
      </w:r>
    </w:p>
    <w:p w:rsidR="00BA2180" w:rsidRDefault="00BA2180" w:rsidP="00BA2180">
      <w:pPr>
        <w:spacing w:line="520" w:lineRule="exact"/>
        <w:ind w:firstLineChars="200" w:firstLine="640"/>
        <w:outlineLvl w:val="0"/>
        <w:rPr>
          <w:rFonts w:ascii="Times New Roman" w:eastAsia="仿宋_GB2312" w:hAnsi="Times New Roman"/>
          <w:sz w:val="32"/>
          <w:szCs w:val="32"/>
        </w:rPr>
      </w:pPr>
      <w:r>
        <w:rPr>
          <w:rFonts w:ascii="Times New Roman" w:eastAsia="黑体" w:hAnsi="Times New Roman" w:hint="eastAsia"/>
          <w:sz w:val="32"/>
          <w:szCs w:val="32"/>
        </w:rPr>
        <w:t>四、承诺事项</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申请单位应承诺符合申请人力资源服务许可的有关规定条件，并提交有关材料。</w:t>
      </w:r>
    </w:p>
    <w:p w:rsidR="00BA2180" w:rsidRDefault="00BA2180" w:rsidP="00BA2180">
      <w:pPr>
        <w:spacing w:line="520" w:lineRule="exact"/>
        <w:ind w:firstLineChars="200" w:firstLine="640"/>
        <w:outlineLvl w:val="0"/>
        <w:rPr>
          <w:rFonts w:ascii="Times New Roman" w:eastAsia="仿宋_GB2312" w:hAnsi="Times New Roman"/>
          <w:sz w:val="32"/>
          <w:szCs w:val="32"/>
        </w:rPr>
      </w:pPr>
      <w:r>
        <w:rPr>
          <w:rFonts w:ascii="Times New Roman" w:eastAsia="黑体" w:hAnsi="Times New Roman" w:hint="eastAsia"/>
          <w:sz w:val="32"/>
          <w:szCs w:val="32"/>
        </w:rPr>
        <w:t>五、法律责任</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申请人按规定取得人力资源服务许可证后，应当依法开展职业中介活动。如违反《人力资源市场暂行条例》等法律法规的规定，应当依法承当相应的法律责任。</w:t>
      </w:r>
    </w:p>
    <w:p w:rsidR="00BA2180" w:rsidRDefault="00BA2180" w:rsidP="00BA2180">
      <w:pPr>
        <w:spacing w:line="520" w:lineRule="exact"/>
        <w:ind w:firstLineChars="200" w:firstLine="640"/>
        <w:outlineLvl w:val="0"/>
        <w:rPr>
          <w:rFonts w:ascii="Times New Roman" w:eastAsia="仿宋_GB2312" w:hAnsi="Times New Roman"/>
          <w:sz w:val="32"/>
          <w:szCs w:val="32"/>
        </w:rPr>
      </w:pPr>
      <w:r>
        <w:rPr>
          <w:rFonts w:ascii="Times New Roman" w:eastAsia="黑体" w:hAnsi="Times New Roman" w:hint="eastAsia"/>
          <w:sz w:val="32"/>
          <w:szCs w:val="32"/>
        </w:rPr>
        <w:t>六、事中事后监督管理</w:t>
      </w:r>
    </w:p>
    <w:p w:rsidR="00BA2180" w:rsidRDefault="00BA2180" w:rsidP="00BA2180">
      <w:pPr>
        <w:spacing w:line="5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人力资源社会保障行政部门将开展年度报告和</w:t>
      </w:r>
      <w:r>
        <w:rPr>
          <w:rFonts w:ascii="Times New Roman" w:eastAsia="仿宋_GB2312" w:hAnsi="Times New Roman"/>
          <w:sz w:val="32"/>
          <w:szCs w:val="32"/>
        </w:rPr>
        <w:t>“</w:t>
      </w:r>
      <w:r>
        <w:rPr>
          <w:rFonts w:ascii="Times New Roman" w:eastAsia="仿宋_GB2312" w:hAnsi="Times New Roman" w:hint="eastAsia"/>
          <w:sz w:val="32"/>
          <w:szCs w:val="32"/>
        </w:rPr>
        <w:t>双随机、</w:t>
      </w:r>
      <w:proofErr w:type="gramStart"/>
      <w:r>
        <w:rPr>
          <w:rFonts w:ascii="Times New Roman" w:eastAsia="仿宋_GB2312" w:hAnsi="Times New Roman" w:hint="eastAsia"/>
          <w:sz w:val="32"/>
          <w:szCs w:val="32"/>
        </w:rPr>
        <w:t>一</w:t>
      </w:r>
      <w:proofErr w:type="gramEnd"/>
      <w:r>
        <w:rPr>
          <w:rFonts w:ascii="Times New Roman" w:eastAsia="仿宋_GB2312" w:hAnsi="Times New Roman" w:hint="eastAsia"/>
          <w:sz w:val="32"/>
          <w:szCs w:val="32"/>
        </w:rPr>
        <w:t>公开</w:t>
      </w:r>
      <w:r>
        <w:rPr>
          <w:rFonts w:ascii="Times New Roman" w:eastAsia="仿宋_GB2312" w:hAnsi="Times New Roman"/>
          <w:sz w:val="32"/>
          <w:szCs w:val="32"/>
        </w:rPr>
        <w:t>”</w:t>
      </w:r>
      <w:r>
        <w:rPr>
          <w:rFonts w:ascii="Times New Roman" w:eastAsia="仿宋_GB2312" w:hAnsi="Times New Roman" w:hint="eastAsia"/>
          <w:sz w:val="32"/>
          <w:szCs w:val="32"/>
        </w:rPr>
        <w:t>执法检查。发现违法违规行为的，将严格依法查处，并公开查处结果。人力资源社会保障行政部门将向社会公布人力资源服务机构的信用状况，对失信主体开展联合惩戒。</w:t>
      </w:r>
    </w:p>
    <w:p w:rsidR="00BA2180" w:rsidRDefault="00BA2180" w:rsidP="00BA2180">
      <w:pPr>
        <w:spacing w:line="520" w:lineRule="exact"/>
        <w:ind w:firstLineChars="200" w:firstLine="640"/>
        <w:rPr>
          <w:rFonts w:ascii="Times New Roman" w:eastAsia="仿宋_GB2312" w:hAnsi="Times New Roman"/>
          <w:sz w:val="32"/>
          <w:szCs w:val="32"/>
        </w:rPr>
      </w:pPr>
    </w:p>
    <w:p w:rsidR="00BA2180" w:rsidRDefault="00BA2180" w:rsidP="00BA2180">
      <w:pPr>
        <w:spacing w:line="520" w:lineRule="exact"/>
        <w:ind w:firstLineChars="200" w:firstLine="640"/>
        <w:jc w:val="center"/>
        <w:outlineLvl w:val="0"/>
        <w:rPr>
          <w:rFonts w:ascii="Times New Roman" w:eastAsia="仿宋_GB2312" w:hAnsi="Times New Roman"/>
          <w:sz w:val="32"/>
          <w:szCs w:val="32"/>
        </w:rPr>
      </w:pPr>
      <w:r>
        <w:rPr>
          <w:rFonts w:ascii="Times New Roman" w:eastAsia="仿宋_GB2312" w:hAnsi="Times New Roman" w:hint="eastAsia"/>
          <w:sz w:val="32"/>
          <w:szCs w:val="32"/>
        </w:rPr>
        <w:t>许可单位：</w:t>
      </w:r>
    </w:p>
    <w:p w:rsidR="00BA2180" w:rsidRDefault="00BA2180" w:rsidP="00BA2180">
      <w:pPr>
        <w:spacing w:line="520" w:lineRule="exact"/>
        <w:ind w:firstLineChars="200" w:firstLine="640"/>
        <w:jc w:val="center"/>
        <w:outlineLvl w:val="0"/>
        <w:rPr>
          <w:rFonts w:ascii="Times New Roman" w:eastAsia="仿宋_GB2312" w:hAnsi="Times New Roman"/>
          <w:sz w:val="32"/>
          <w:szCs w:val="32"/>
        </w:rPr>
      </w:pPr>
      <w:r>
        <w:rPr>
          <w:rFonts w:ascii="Times New Roman" w:eastAsia="仿宋_GB2312" w:hAnsi="Times New Roman" w:hint="eastAsia"/>
          <w:sz w:val="32"/>
          <w:szCs w:val="32"/>
        </w:rPr>
        <w:t>日</w:t>
      </w:r>
      <w:r>
        <w:rPr>
          <w:rFonts w:ascii="Times New Roman" w:eastAsia="仿宋_GB2312" w:hAnsi="Times New Roman"/>
          <w:sz w:val="32"/>
          <w:szCs w:val="32"/>
        </w:rPr>
        <w:t xml:space="preserve">    </w:t>
      </w:r>
      <w:r>
        <w:rPr>
          <w:rFonts w:ascii="Times New Roman" w:eastAsia="仿宋_GB2312" w:hAnsi="Times New Roman" w:hint="eastAsia"/>
          <w:sz w:val="32"/>
          <w:szCs w:val="32"/>
        </w:rPr>
        <w:t>期：</w:t>
      </w:r>
    </w:p>
    <w:p w:rsidR="00BA2180" w:rsidRDefault="00BA2180" w:rsidP="00BA2180">
      <w:pPr>
        <w:spacing w:line="520" w:lineRule="exact"/>
        <w:ind w:firstLineChars="200" w:firstLine="640"/>
        <w:jc w:val="center"/>
        <w:rPr>
          <w:rFonts w:ascii="Times New Roman" w:eastAsia="仿宋_GB2312" w:hAnsi="Times New Roman"/>
          <w:sz w:val="32"/>
          <w:szCs w:val="32"/>
        </w:rPr>
      </w:pPr>
    </w:p>
    <w:p w:rsidR="00BA2180" w:rsidRDefault="00BA2180" w:rsidP="00BA2180">
      <w:pPr>
        <w:spacing w:line="520" w:lineRule="exact"/>
        <w:ind w:firstLineChars="200" w:firstLine="640"/>
        <w:jc w:val="center"/>
        <w:rPr>
          <w:rFonts w:ascii="Times New Roman" w:eastAsia="仿宋_GB2312" w:hAnsi="Times New Roman"/>
          <w:sz w:val="32"/>
          <w:szCs w:val="32"/>
        </w:rPr>
      </w:pPr>
    </w:p>
    <w:p w:rsidR="00690959" w:rsidRDefault="00690959"/>
    <w:sectPr w:rsidR="006909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2180" w:rsidRDefault="00BA2180" w:rsidP="00BA2180">
      <w:r>
        <w:separator/>
      </w:r>
    </w:p>
  </w:endnote>
  <w:endnote w:type="continuationSeparator" w:id="0">
    <w:p w:rsidR="00BA2180" w:rsidRDefault="00BA2180" w:rsidP="00BA21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创艺简标宋">
    <w:altName w:val="黑体"/>
    <w:charset w:val="00"/>
    <w:family w:val="auto"/>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2180" w:rsidRDefault="00BA2180" w:rsidP="00BA2180">
      <w:r>
        <w:separator/>
      </w:r>
    </w:p>
  </w:footnote>
  <w:footnote w:type="continuationSeparator" w:id="0">
    <w:p w:rsidR="00BA2180" w:rsidRDefault="00BA2180" w:rsidP="00BA21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A84"/>
    <w:rsid w:val="00226A84"/>
    <w:rsid w:val="00690959"/>
    <w:rsid w:val="00BA2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218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218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A2180"/>
    <w:rPr>
      <w:sz w:val="18"/>
      <w:szCs w:val="18"/>
    </w:rPr>
  </w:style>
  <w:style w:type="paragraph" w:styleId="a4">
    <w:name w:val="footer"/>
    <w:basedOn w:val="a"/>
    <w:link w:val="Char0"/>
    <w:uiPriority w:val="99"/>
    <w:unhideWhenUsed/>
    <w:rsid w:val="00BA218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A218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218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218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A2180"/>
    <w:rPr>
      <w:sz w:val="18"/>
      <w:szCs w:val="18"/>
    </w:rPr>
  </w:style>
  <w:style w:type="paragraph" w:styleId="a4">
    <w:name w:val="footer"/>
    <w:basedOn w:val="a"/>
    <w:link w:val="Char0"/>
    <w:uiPriority w:val="99"/>
    <w:unhideWhenUsed/>
    <w:rsid w:val="00BA218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A218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1343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124</Words>
  <Characters>711</Characters>
  <Application>Microsoft Office Word</Application>
  <DocSecurity>0</DocSecurity>
  <Lines>5</Lines>
  <Paragraphs>1</Paragraphs>
  <ScaleCrop>false</ScaleCrop>
  <Company>Chinese ORG</Company>
  <LinksUpToDate>false</LinksUpToDate>
  <CharactersWithSpaces>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Chinese User</dc:creator>
  <cp:keywords/>
  <dc:description/>
  <cp:lastModifiedBy>Chinese User</cp:lastModifiedBy>
  <cp:revision>2</cp:revision>
  <dcterms:created xsi:type="dcterms:W3CDTF">2022-08-06T08:12:00Z</dcterms:created>
  <dcterms:modified xsi:type="dcterms:W3CDTF">2022-08-06T08:13:00Z</dcterms:modified>
</cp:coreProperties>
</file>