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开平市赤坎镇城建投资管理有限公司工程质量安全监督员报名表</w:t>
      </w:r>
    </w:p>
    <w:tbl>
      <w:tblPr>
        <w:tblStyle w:val="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516"/>
        <w:gridCol w:w="817"/>
        <w:gridCol w:w="993"/>
        <w:gridCol w:w="1090"/>
        <w:gridCol w:w="1040"/>
        <w:gridCol w:w="900"/>
        <w:gridCol w:w="9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面貌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所学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3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sz w:val="24"/>
                <w:szCs w:val="24"/>
              </w:rPr>
              <w:t>健康状况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时间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49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证号</w:t>
            </w:r>
          </w:p>
        </w:tc>
        <w:tc>
          <w:tcPr>
            <w:tcW w:w="33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2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现居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住地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简历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证书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所受奖惩情况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457E5"/>
    <w:rsid w:val="619D6746"/>
    <w:rsid w:val="650457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2021-05-07T07:05:00Z</dcterms:created>
  <dc:creator>小蚊</dc:creator>
  <cp:lastModifiedBy>小蚊</cp:lastModifiedBy>
  <dcterms:modified xsi:type="dcterms:W3CDTF">2021-05-07T07:07:05Z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51829489A77842CA8923439A6819E1ED</vt:lpwstr>
  </property>
</Properties>
</file>